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67402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A6740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L</w:t>
      </w:r>
      <w:r>
        <w:rPr>
          <w:rFonts w:eastAsia="Calibri" w:cs="Arial"/>
          <w:sz w:val="24"/>
          <w:szCs w:val="24"/>
          <w:lang w:eastAsia="es-UY"/>
        </w:rPr>
        <w:t>impieza del predio en el sector a intervenir, entubado de cañada, obras sanitarias complementarias y colocación de relleno compactado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E00F80" w:rsidRDefault="00A6740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POLO TECNOLÓGICO </w:t>
      </w:r>
      <w:r w:rsidRPr="00A67402">
        <w:rPr>
          <w:rFonts w:ascii="Times New Roman" w:hAnsi="Times New Roman" w:cs="Times New Roman"/>
          <w:b/>
        </w:rPr>
        <w:t>(CERP Y LICEO Nº 2 DE COLONIA)</w:t>
      </w:r>
      <w:r w:rsidRPr="00A67402">
        <w:rPr>
          <w:rFonts w:ascii="Times New Roman" w:hAnsi="Times New Roman" w:cs="Times New Roman"/>
          <w:b/>
        </w:rPr>
        <w:cr/>
      </w:r>
      <w:r>
        <w:rPr>
          <w:rFonts w:ascii="Times New Roman" w:hAnsi="Times New Roman" w:cs="Times New Roman"/>
          <w:b/>
        </w:rPr>
        <w:t>DEPARTAMENTO DE COLONIA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A3E1B" w:rsidRPr="005A3E1B">
        <w:rPr>
          <w:b/>
          <w:bCs/>
          <w:sz w:val="32"/>
          <w:szCs w:val="36"/>
          <w:u w:val="single"/>
        </w:rPr>
        <w:t>CND-PyS/PRO/10/43/2019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E1B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67402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EAB12-20D9-4A97-BABB-0DBB4A95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39</cp:revision>
  <dcterms:created xsi:type="dcterms:W3CDTF">2015-06-17T15:07:00Z</dcterms:created>
  <dcterms:modified xsi:type="dcterms:W3CDTF">2019-05-09T15:32:00Z</dcterms:modified>
</cp:coreProperties>
</file>